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4252"/>
      </w:tblGrid>
      <w:tr w:rsidR="00ED215E" w:rsidRPr="00ED215E" w:rsidTr="00045E38">
        <w:trPr>
          <w:cantSplit/>
          <w:jc w:val="center"/>
        </w:trPr>
        <w:tc>
          <w:tcPr>
            <w:tcW w:w="2529" w:type="dxa"/>
            <w:tcBorders>
              <w:top w:val="nil"/>
              <w:left w:val="nil"/>
            </w:tcBorders>
            <w:shd w:val="pct20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  <w:b/>
                <w:bCs/>
              </w:rPr>
            </w:pPr>
            <w:r w:rsidRPr="00ED215E">
              <w:rPr>
                <w:rFonts w:ascii="Arial" w:hAnsi="Arial" w:cs="Arial"/>
                <w:b/>
                <w:bCs/>
              </w:rPr>
              <w:t>Product/Accessory Part Numbers:</w:t>
            </w:r>
          </w:p>
        </w:tc>
        <w:tc>
          <w:tcPr>
            <w:tcW w:w="4252" w:type="dxa"/>
            <w:tcBorders>
              <w:top w:val="nil"/>
              <w:right w:val="nil"/>
            </w:tcBorders>
            <w:shd w:val="pct20" w:color="000000" w:fill="FFFFFF"/>
          </w:tcPr>
          <w:p w:rsid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  <w:i/>
              </w:rPr>
              <w:t>P76624B</w:t>
            </w:r>
            <w:r w:rsidRPr="00ED215E">
              <w:rPr>
                <w:rFonts w:ascii="Arial" w:hAnsi="Arial" w:cs="Arial"/>
              </w:rPr>
              <w:t xml:space="preserve"> ACME SpeedPrint 720</w:t>
            </w:r>
          </w:p>
          <w:p w:rsid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  <w:i/>
              </w:rPr>
              <w:t>C83528B</w:t>
            </w:r>
            <w:r w:rsidRPr="00ED215E">
              <w:rPr>
                <w:rFonts w:ascii="Arial" w:hAnsi="Arial" w:cs="Arial"/>
              </w:rPr>
              <w:t xml:space="preserve"> Black ink cartridge</w:t>
            </w:r>
          </w:p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  <w:i/>
              </w:rPr>
              <w:t>C83528B</w:t>
            </w:r>
            <w:r w:rsidR="00211B45">
              <w:rPr>
                <w:rFonts w:ascii="Arial" w:hAnsi="Arial" w:cs="Arial"/>
                <w:i/>
              </w:rPr>
              <w:t>.</w:t>
            </w:r>
            <w:bookmarkStart w:id="0" w:name="_GoBack"/>
            <w:bookmarkEnd w:id="0"/>
            <w:r w:rsidRPr="00ED215E">
              <w:rPr>
                <w:rFonts w:ascii="Arial" w:hAnsi="Arial" w:cs="Arial"/>
              </w:rPr>
              <w:t xml:space="preserve"> Color ink cartridge</w:t>
            </w:r>
          </w:p>
        </w:tc>
      </w:tr>
      <w:tr w:rsidR="00ED215E" w:rsidRPr="00ED215E" w:rsidTr="00045E38">
        <w:trPr>
          <w:cantSplit/>
          <w:jc w:val="center"/>
        </w:trPr>
        <w:tc>
          <w:tcPr>
            <w:tcW w:w="2529" w:type="dxa"/>
            <w:tcBorders>
              <w:left w:val="nil"/>
            </w:tcBorders>
            <w:shd w:val="pct5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  <w:b/>
                <w:bCs/>
              </w:rPr>
            </w:pPr>
            <w:r w:rsidRPr="00ED215E">
              <w:rPr>
                <w:rFonts w:ascii="Arial" w:hAnsi="Arial" w:cs="Arial"/>
                <w:b/>
                <w:bCs/>
              </w:rPr>
              <w:t>Printing Method</w:t>
            </w:r>
          </w:p>
        </w:tc>
        <w:tc>
          <w:tcPr>
            <w:tcW w:w="4252" w:type="dxa"/>
            <w:tcBorders>
              <w:right w:val="nil"/>
            </w:tcBorders>
            <w:shd w:val="pct5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Four color (CMYK) ink jet technology</w:t>
            </w:r>
          </w:p>
        </w:tc>
      </w:tr>
      <w:tr w:rsidR="00ED215E" w:rsidRPr="00ED215E" w:rsidTr="00045E38">
        <w:trPr>
          <w:cantSplit/>
          <w:jc w:val="center"/>
        </w:trPr>
        <w:tc>
          <w:tcPr>
            <w:tcW w:w="2529" w:type="dxa"/>
            <w:tcBorders>
              <w:left w:val="nil"/>
            </w:tcBorders>
            <w:shd w:val="pct20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  <w:b/>
                <w:bCs/>
              </w:rPr>
            </w:pPr>
            <w:r w:rsidRPr="00ED215E">
              <w:rPr>
                <w:rFonts w:ascii="Arial" w:hAnsi="Arial" w:cs="Arial"/>
                <w:b/>
                <w:bCs/>
              </w:rPr>
              <w:t>Nozzle Configuration</w:t>
            </w:r>
          </w:p>
        </w:tc>
        <w:tc>
          <w:tcPr>
            <w:tcW w:w="4252" w:type="dxa"/>
            <w:tcBorders>
              <w:right w:val="nil"/>
            </w:tcBorders>
            <w:shd w:val="pct20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Monochrome Head: 64 nozzles</w:t>
            </w:r>
          </w:p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Color Head: 21 nozzles x 3 (CMY)</w:t>
            </w:r>
          </w:p>
        </w:tc>
      </w:tr>
      <w:tr w:rsidR="00ED215E" w:rsidRPr="00ED215E" w:rsidTr="00045E38">
        <w:trPr>
          <w:cantSplit/>
          <w:jc w:val="center"/>
        </w:trPr>
        <w:tc>
          <w:tcPr>
            <w:tcW w:w="2529" w:type="dxa"/>
            <w:tcBorders>
              <w:left w:val="nil"/>
            </w:tcBorders>
            <w:shd w:val="pct5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  <w:b/>
                <w:bCs/>
              </w:rPr>
            </w:pPr>
            <w:r w:rsidRPr="00ED215E">
              <w:rPr>
                <w:rFonts w:ascii="Arial" w:hAnsi="Arial" w:cs="Arial"/>
                <w:b/>
                <w:bCs/>
              </w:rPr>
              <w:t>Resolution</w:t>
            </w:r>
          </w:p>
        </w:tc>
        <w:tc>
          <w:tcPr>
            <w:tcW w:w="4252" w:type="dxa"/>
            <w:tcBorders>
              <w:right w:val="nil"/>
            </w:tcBorders>
            <w:shd w:val="pct5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720 x 720 dpi; 360 x 360 dpi; 180 x 180 dpi</w:t>
            </w:r>
          </w:p>
        </w:tc>
      </w:tr>
      <w:tr w:rsidR="00ED215E" w:rsidRPr="00ED215E" w:rsidTr="00045E38">
        <w:trPr>
          <w:cantSplit/>
          <w:jc w:val="center"/>
        </w:trPr>
        <w:tc>
          <w:tcPr>
            <w:tcW w:w="2529" w:type="dxa"/>
            <w:tcBorders>
              <w:left w:val="nil"/>
            </w:tcBorders>
            <w:shd w:val="pct20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  <w:b/>
                <w:bCs/>
              </w:rPr>
            </w:pPr>
            <w:r w:rsidRPr="00ED215E">
              <w:rPr>
                <w:rFonts w:ascii="Arial" w:hAnsi="Arial" w:cs="Arial"/>
                <w:b/>
                <w:bCs/>
              </w:rPr>
              <w:t>Sound Level</w:t>
            </w:r>
          </w:p>
        </w:tc>
        <w:tc>
          <w:tcPr>
            <w:tcW w:w="4252" w:type="dxa"/>
            <w:tcBorders>
              <w:right w:val="nil"/>
            </w:tcBorders>
            <w:shd w:val="pct20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45 dB(A)</w:t>
            </w:r>
          </w:p>
        </w:tc>
      </w:tr>
      <w:tr w:rsidR="00ED215E" w:rsidRPr="00ED215E" w:rsidTr="00045E38">
        <w:trPr>
          <w:cantSplit/>
          <w:jc w:val="center"/>
        </w:trPr>
        <w:tc>
          <w:tcPr>
            <w:tcW w:w="2529" w:type="dxa"/>
            <w:tcBorders>
              <w:left w:val="nil"/>
            </w:tcBorders>
            <w:shd w:val="pct5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  <w:b/>
                <w:bCs/>
              </w:rPr>
            </w:pPr>
            <w:r w:rsidRPr="00ED215E">
              <w:rPr>
                <w:rFonts w:ascii="Arial" w:hAnsi="Arial" w:cs="Arial"/>
                <w:b/>
                <w:bCs/>
              </w:rPr>
              <w:t>Dimensions (W x D x H)</w:t>
            </w:r>
          </w:p>
        </w:tc>
        <w:tc>
          <w:tcPr>
            <w:tcW w:w="4252" w:type="dxa"/>
            <w:tcBorders>
              <w:right w:val="nil"/>
            </w:tcBorders>
            <w:shd w:val="pct5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18.9" x 9.4" x 6.7"</w:t>
            </w:r>
          </w:p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11.8 lbs.</w:t>
            </w:r>
          </w:p>
        </w:tc>
      </w:tr>
      <w:tr w:rsidR="00ED215E" w:rsidRPr="00ED215E" w:rsidTr="00045E38">
        <w:trPr>
          <w:cantSplit/>
          <w:jc w:val="center"/>
        </w:trPr>
        <w:tc>
          <w:tcPr>
            <w:tcW w:w="2529" w:type="dxa"/>
            <w:tcBorders>
              <w:left w:val="nil"/>
            </w:tcBorders>
            <w:shd w:val="pct20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  <w:b/>
                <w:bCs/>
              </w:rPr>
            </w:pPr>
            <w:r w:rsidRPr="00ED215E">
              <w:rPr>
                <w:rFonts w:ascii="Arial" w:hAnsi="Arial" w:cs="Arial"/>
                <w:b/>
                <w:bCs/>
              </w:rPr>
              <w:t>Input Buffer</w:t>
            </w:r>
          </w:p>
        </w:tc>
        <w:tc>
          <w:tcPr>
            <w:tcW w:w="4252" w:type="dxa"/>
            <w:tcBorders>
              <w:right w:val="nil"/>
            </w:tcBorders>
            <w:shd w:val="pct20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10 Kb</w:t>
            </w:r>
          </w:p>
        </w:tc>
      </w:tr>
      <w:tr w:rsidR="00ED215E" w:rsidRPr="00ED215E" w:rsidTr="00045E38">
        <w:trPr>
          <w:cantSplit/>
          <w:jc w:val="center"/>
        </w:trPr>
        <w:tc>
          <w:tcPr>
            <w:tcW w:w="2529" w:type="dxa"/>
            <w:tcBorders>
              <w:left w:val="nil"/>
            </w:tcBorders>
            <w:shd w:val="pct5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  <w:b/>
                <w:bCs/>
              </w:rPr>
            </w:pPr>
            <w:r w:rsidRPr="00ED215E">
              <w:rPr>
                <w:rFonts w:ascii="Arial" w:hAnsi="Arial" w:cs="Arial"/>
                <w:b/>
                <w:bCs/>
              </w:rPr>
              <w:t>Interface</w:t>
            </w:r>
          </w:p>
        </w:tc>
        <w:tc>
          <w:tcPr>
            <w:tcW w:w="4252" w:type="dxa"/>
            <w:tcBorders>
              <w:right w:val="nil"/>
            </w:tcBorders>
            <w:shd w:val="pct5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8-bit bi-directional parallel interface (IEEE-1284)</w:t>
            </w:r>
          </w:p>
        </w:tc>
      </w:tr>
      <w:tr w:rsidR="00ED215E" w:rsidRPr="00ED215E" w:rsidTr="00045E38">
        <w:trPr>
          <w:cantSplit/>
          <w:jc w:val="center"/>
        </w:trPr>
        <w:tc>
          <w:tcPr>
            <w:tcW w:w="2529" w:type="dxa"/>
            <w:tcBorders>
              <w:left w:val="nil"/>
            </w:tcBorders>
            <w:shd w:val="pct20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  <w:b/>
                <w:bCs/>
              </w:rPr>
            </w:pPr>
            <w:r w:rsidRPr="00ED215E">
              <w:rPr>
                <w:rFonts w:ascii="Arial" w:hAnsi="Arial" w:cs="Arial"/>
                <w:b/>
                <w:bCs/>
              </w:rPr>
              <w:t>Printable Area</w:t>
            </w:r>
          </w:p>
        </w:tc>
        <w:tc>
          <w:tcPr>
            <w:tcW w:w="4252" w:type="dxa"/>
            <w:tcBorders>
              <w:right w:val="nil"/>
            </w:tcBorders>
            <w:shd w:val="pct20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8.26" x 10.34" (letter size)</w:t>
            </w:r>
          </w:p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Top margin: 0.12"</w:t>
            </w:r>
          </w:p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Left margin: 0.12"</w:t>
            </w:r>
          </w:p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Right margin: 0.12"</w:t>
            </w:r>
          </w:p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Bottom margin: 0.54"</w:t>
            </w:r>
          </w:p>
        </w:tc>
      </w:tr>
      <w:tr w:rsidR="00ED215E" w:rsidRPr="00ED215E" w:rsidTr="00045E38">
        <w:trPr>
          <w:cantSplit/>
          <w:jc w:val="center"/>
        </w:trPr>
        <w:tc>
          <w:tcPr>
            <w:tcW w:w="2529" w:type="dxa"/>
            <w:tcBorders>
              <w:left w:val="nil"/>
            </w:tcBorders>
            <w:shd w:val="pct5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  <w:b/>
                <w:bCs/>
              </w:rPr>
            </w:pPr>
            <w:r w:rsidRPr="00ED215E">
              <w:rPr>
                <w:rFonts w:ascii="Arial" w:hAnsi="Arial" w:cs="Arial"/>
                <w:b/>
                <w:bCs/>
              </w:rPr>
              <w:t>Paper Capacity</w:t>
            </w:r>
          </w:p>
        </w:tc>
        <w:tc>
          <w:tcPr>
            <w:tcW w:w="4252" w:type="dxa"/>
            <w:tcBorders>
              <w:right w:val="nil"/>
            </w:tcBorders>
            <w:shd w:val="pct5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Input paper tray: 100 sheets/ 10 envelopes</w:t>
            </w:r>
          </w:p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Output paper tray: 30 sheets</w:t>
            </w:r>
          </w:p>
        </w:tc>
      </w:tr>
      <w:tr w:rsidR="00ED215E" w:rsidRPr="00ED215E" w:rsidTr="00045E38">
        <w:trPr>
          <w:cantSplit/>
          <w:jc w:val="center"/>
        </w:trPr>
        <w:tc>
          <w:tcPr>
            <w:tcW w:w="2529" w:type="dxa"/>
            <w:tcBorders>
              <w:left w:val="nil"/>
            </w:tcBorders>
            <w:shd w:val="pct20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  <w:b/>
                <w:bCs/>
              </w:rPr>
            </w:pPr>
            <w:r w:rsidRPr="00ED215E">
              <w:rPr>
                <w:rFonts w:ascii="Arial" w:hAnsi="Arial" w:cs="Arial"/>
                <w:b/>
                <w:bCs/>
              </w:rPr>
              <w:t>Paper handling</w:t>
            </w:r>
          </w:p>
        </w:tc>
        <w:tc>
          <w:tcPr>
            <w:tcW w:w="4252" w:type="dxa"/>
            <w:tcBorders>
              <w:right w:val="nil"/>
            </w:tcBorders>
            <w:shd w:val="pct20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Single sheets: Letter, legal, A4, B5, executive, statement, user definable</w:t>
            </w:r>
          </w:p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Thickness: 0.003" to 0.004"</w:t>
            </w:r>
          </w:p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Weight: 17 to 24 lbs.</w:t>
            </w:r>
          </w:p>
        </w:tc>
      </w:tr>
      <w:tr w:rsidR="00ED215E" w:rsidRPr="00ED215E" w:rsidTr="00045E38">
        <w:trPr>
          <w:cantSplit/>
          <w:jc w:val="center"/>
        </w:trPr>
        <w:tc>
          <w:tcPr>
            <w:tcW w:w="2529" w:type="dxa"/>
            <w:tcBorders>
              <w:left w:val="nil"/>
            </w:tcBorders>
            <w:shd w:val="pct5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  <w:b/>
                <w:bCs/>
              </w:rPr>
            </w:pPr>
            <w:r w:rsidRPr="00ED215E">
              <w:rPr>
                <w:rFonts w:ascii="Arial" w:hAnsi="Arial" w:cs="Arial"/>
                <w:b/>
                <w:bCs/>
              </w:rPr>
              <w:t>Environmental Characteristics</w:t>
            </w:r>
          </w:p>
        </w:tc>
        <w:tc>
          <w:tcPr>
            <w:tcW w:w="4252" w:type="dxa"/>
            <w:tcBorders>
              <w:right w:val="nil"/>
            </w:tcBorders>
            <w:shd w:val="pct5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Temperature:</w:t>
            </w:r>
          </w:p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Operating: 50° to 95° F (10° to 35° C)</w:t>
            </w:r>
          </w:p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Storage: -4° to 140° F (-20° to 60° C)</w:t>
            </w:r>
          </w:p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Humidity:</w:t>
            </w:r>
          </w:p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Operating: 20 to 80% relative humidity</w:t>
            </w:r>
          </w:p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Storage: 5 to 85% relative humidity (no condensation)</w:t>
            </w:r>
          </w:p>
        </w:tc>
      </w:tr>
      <w:tr w:rsidR="00ED215E" w:rsidRPr="00ED215E" w:rsidTr="00045E38">
        <w:trPr>
          <w:cantSplit/>
          <w:jc w:val="center"/>
        </w:trPr>
        <w:tc>
          <w:tcPr>
            <w:tcW w:w="2529" w:type="dxa"/>
            <w:tcBorders>
              <w:left w:val="nil"/>
            </w:tcBorders>
            <w:shd w:val="pct20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  <w:b/>
                <w:bCs/>
              </w:rPr>
            </w:pPr>
            <w:r w:rsidRPr="00ED215E">
              <w:rPr>
                <w:rFonts w:ascii="Arial" w:hAnsi="Arial" w:cs="Arial"/>
                <w:b/>
                <w:bCs/>
              </w:rPr>
              <w:t>Safety Approvals</w:t>
            </w:r>
          </w:p>
        </w:tc>
        <w:tc>
          <w:tcPr>
            <w:tcW w:w="4252" w:type="dxa"/>
            <w:tcBorders>
              <w:right w:val="nil"/>
            </w:tcBorders>
            <w:shd w:val="pct20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Safety Standards:</w:t>
            </w:r>
          </w:p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UL1950 with D3</w:t>
            </w:r>
          </w:p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CSA22.2 950 with D3</w:t>
            </w:r>
          </w:p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R.F.I. FCC Part 15 subpart B class B</w:t>
            </w:r>
          </w:p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CSA C108.8 class B</w:t>
            </w:r>
          </w:p>
        </w:tc>
      </w:tr>
      <w:tr w:rsidR="00ED215E" w:rsidRPr="00ED215E" w:rsidTr="00045E38">
        <w:trPr>
          <w:cantSplit/>
          <w:jc w:val="center"/>
        </w:trPr>
        <w:tc>
          <w:tcPr>
            <w:tcW w:w="2529" w:type="dxa"/>
            <w:tcBorders>
              <w:left w:val="nil"/>
            </w:tcBorders>
            <w:shd w:val="pct5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  <w:b/>
                <w:bCs/>
              </w:rPr>
            </w:pPr>
            <w:r w:rsidRPr="00ED215E">
              <w:rPr>
                <w:rFonts w:ascii="Arial" w:hAnsi="Arial" w:cs="Arial"/>
                <w:b/>
                <w:bCs/>
              </w:rPr>
              <w:t>Reliability</w:t>
            </w:r>
          </w:p>
        </w:tc>
        <w:tc>
          <w:tcPr>
            <w:tcW w:w="4252" w:type="dxa"/>
            <w:tcBorders>
              <w:right w:val="nil"/>
            </w:tcBorders>
            <w:shd w:val="pct5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Print head life: 2000 million dots/nozzle (color and monochrome)</w:t>
            </w:r>
          </w:p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Total print volume: 10,000 pages (letter or A4)</w:t>
            </w:r>
          </w:p>
        </w:tc>
      </w:tr>
      <w:tr w:rsidR="00ED215E" w:rsidRPr="00ED215E" w:rsidTr="00045E38">
        <w:trPr>
          <w:cantSplit/>
          <w:jc w:val="center"/>
        </w:trPr>
        <w:tc>
          <w:tcPr>
            <w:tcW w:w="2529" w:type="dxa"/>
            <w:tcBorders>
              <w:left w:val="nil"/>
            </w:tcBorders>
            <w:shd w:val="pct20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  <w:b/>
                <w:bCs/>
              </w:rPr>
            </w:pPr>
            <w:r w:rsidRPr="00ED215E">
              <w:rPr>
                <w:rFonts w:ascii="Arial" w:hAnsi="Arial" w:cs="Arial"/>
                <w:b/>
                <w:bCs/>
              </w:rPr>
              <w:t>Electrical Requirements</w:t>
            </w:r>
          </w:p>
        </w:tc>
        <w:tc>
          <w:tcPr>
            <w:tcW w:w="4252" w:type="dxa"/>
            <w:tcBorders>
              <w:right w:val="nil"/>
            </w:tcBorders>
            <w:shd w:val="pct20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Rated voltage: 120V AC +/- 10%</w:t>
            </w:r>
          </w:p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Rated frequency: 50 to 60 Hz</w:t>
            </w:r>
          </w:p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Rated current: 0.4 Amp (Maximum)</w:t>
            </w:r>
          </w:p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Power consumption: Approx. 15W (self test mode)</w:t>
            </w:r>
          </w:p>
        </w:tc>
      </w:tr>
      <w:tr w:rsidR="00ED215E" w:rsidRPr="00ED215E" w:rsidTr="00045E38">
        <w:trPr>
          <w:cantSplit/>
          <w:jc w:val="center"/>
        </w:trPr>
        <w:tc>
          <w:tcPr>
            <w:tcW w:w="2529" w:type="dxa"/>
            <w:tcBorders>
              <w:left w:val="nil"/>
            </w:tcBorders>
            <w:shd w:val="pct5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  <w:b/>
                <w:bCs/>
              </w:rPr>
            </w:pPr>
            <w:r w:rsidRPr="00ED215E">
              <w:rPr>
                <w:rFonts w:ascii="Arial" w:hAnsi="Arial" w:cs="Arial"/>
                <w:b/>
                <w:bCs/>
              </w:rPr>
              <w:t>Ink Cartridge Life</w:t>
            </w:r>
          </w:p>
        </w:tc>
        <w:tc>
          <w:tcPr>
            <w:tcW w:w="4252" w:type="dxa"/>
            <w:tcBorders>
              <w:right w:val="nil"/>
            </w:tcBorders>
            <w:shd w:val="pct5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Black ink life: 540 pages at 5% coverage</w:t>
            </w:r>
          </w:p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Color ink life: 300 pages at 15% coverage (5% each cyan, magenta, yellow)</w:t>
            </w:r>
          </w:p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2 years from production</w:t>
            </w:r>
          </w:p>
        </w:tc>
      </w:tr>
      <w:tr w:rsidR="00ED215E" w:rsidRPr="00ED215E" w:rsidTr="00045E38">
        <w:trPr>
          <w:cantSplit/>
          <w:jc w:val="center"/>
        </w:trPr>
        <w:tc>
          <w:tcPr>
            <w:tcW w:w="2529" w:type="dxa"/>
            <w:tcBorders>
              <w:left w:val="nil"/>
            </w:tcBorders>
            <w:shd w:val="pct20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  <w:b/>
                <w:bCs/>
              </w:rPr>
            </w:pPr>
            <w:r w:rsidRPr="00ED215E">
              <w:rPr>
                <w:rFonts w:ascii="Arial" w:hAnsi="Arial" w:cs="Arial"/>
                <w:b/>
                <w:bCs/>
              </w:rPr>
              <w:t>Warranty</w:t>
            </w:r>
          </w:p>
        </w:tc>
        <w:tc>
          <w:tcPr>
            <w:tcW w:w="4252" w:type="dxa"/>
            <w:tcBorders>
              <w:right w:val="nil"/>
            </w:tcBorders>
            <w:shd w:val="pct20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One year limited</w:t>
            </w:r>
          </w:p>
        </w:tc>
      </w:tr>
      <w:tr w:rsidR="00ED215E" w:rsidRPr="00ED215E" w:rsidTr="00045E38">
        <w:trPr>
          <w:cantSplit/>
          <w:jc w:val="center"/>
        </w:trPr>
        <w:tc>
          <w:tcPr>
            <w:tcW w:w="2529" w:type="dxa"/>
            <w:tcBorders>
              <w:left w:val="nil"/>
              <w:bottom w:val="nil"/>
            </w:tcBorders>
            <w:shd w:val="pct5" w:color="000000" w:fill="FFFFFF"/>
          </w:tcPr>
          <w:p w:rsidR="00ED215E" w:rsidRPr="00ED215E" w:rsidRDefault="00ED215E" w:rsidP="00045E38">
            <w:pPr>
              <w:rPr>
                <w:rFonts w:ascii="Arial" w:hAnsi="Arial" w:cs="Arial"/>
                <w:b/>
                <w:bCs/>
              </w:rPr>
            </w:pPr>
            <w:r w:rsidRPr="00ED215E">
              <w:rPr>
                <w:rFonts w:ascii="Arial" w:hAnsi="Arial" w:cs="Arial"/>
                <w:b/>
                <w:bCs/>
              </w:rPr>
              <w:t>Support:</w:t>
            </w:r>
          </w:p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ACME Automated Support</w:t>
            </w:r>
          </w:p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ACME Download Service</w:t>
            </w:r>
          </w:p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Pre-Sales Support</w:t>
            </w:r>
          </w:p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Internet Website</w:t>
            </w:r>
          </w:p>
        </w:tc>
        <w:tc>
          <w:tcPr>
            <w:tcW w:w="4252" w:type="dxa"/>
            <w:tcBorders>
              <w:bottom w:val="nil"/>
              <w:right w:val="nil"/>
            </w:tcBorders>
            <w:shd w:val="pct5" w:color="000000" w:fill="FFFFFF"/>
          </w:tcPr>
          <w:p w:rsidR="00ED215E" w:rsidRDefault="00ED215E" w:rsidP="00045E38">
            <w:pPr>
              <w:rPr>
                <w:rFonts w:ascii="Arial" w:hAnsi="Arial" w:cs="Arial"/>
              </w:rPr>
            </w:pPr>
          </w:p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800-226-2886</w:t>
            </w:r>
          </w:p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800-226-3537</w:t>
            </w:r>
          </w:p>
          <w:p w:rsidR="00ED215E" w:rsidRPr="00ED215E" w:rsidRDefault="00ED215E" w:rsidP="00045E38">
            <w:pPr>
              <w:rPr>
                <w:rFonts w:ascii="Arial" w:hAnsi="Arial" w:cs="Arial"/>
              </w:rPr>
            </w:pPr>
            <w:r w:rsidRPr="00ED215E">
              <w:rPr>
                <w:rFonts w:ascii="Arial" w:hAnsi="Arial" w:cs="Arial"/>
              </w:rPr>
              <w:t>800-226-7725</w:t>
            </w:r>
          </w:p>
          <w:p w:rsidR="00ED215E" w:rsidRPr="00ED215E" w:rsidRDefault="00211B45" w:rsidP="00045E38">
            <w:pPr>
              <w:rPr>
                <w:rFonts w:ascii="Arial" w:hAnsi="Arial" w:cs="Arial"/>
              </w:rPr>
            </w:pPr>
            <w:hyperlink r:id="rId7" w:history="1">
              <w:r w:rsidR="00ED215E" w:rsidRPr="00ED215E">
                <w:rPr>
                  <w:rStyle w:val="Lienhypertexte"/>
                  <w:rFonts w:ascii="Arial" w:hAnsi="Arial" w:cs="Arial"/>
                  <w:color w:val="auto"/>
                </w:rPr>
                <w:t>http://www.acmeprinters.com</w:t>
              </w:r>
            </w:hyperlink>
          </w:p>
        </w:tc>
      </w:tr>
    </w:tbl>
    <w:p w:rsidR="00ED215E" w:rsidRDefault="00ED215E" w:rsidP="00ED215E"/>
    <w:sectPr w:rsidR="00ED215E">
      <w:pgSz w:w="11907" w:h="16840" w:code="9"/>
      <w:pgMar w:top="1417" w:right="1797" w:bottom="141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5E" w:rsidRDefault="00ED215E" w:rsidP="00ED215E">
      <w:r w:rsidRPr="00ED215E">
        <w:separator/>
      </w:r>
    </w:p>
  </w:endnote>
  <w:endnote w:type="continuationSeparator" w:id="0">
    <w:p w:rsidR="00ED215E" w:rsidRDefault="00ED215E" w:rsidP="00ED215E">
      <w:r w:rsidRPr="00ED215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5E" w:rsidRDefault="00ED215E" w:rsidP="00ED215E">
      <w:r w:rsidRPr="00ED215E">
        <w:separator/>
      </w:r>
    </w:p>
  </w:footnote>
  <w:footnote w:type="continuationSeparator" w:id="0">
    <w:p w:rsidR="00ED215E" w:rsidRDefault="00ED215E" w:rsidP="00ED215E">
      <w:r w:rsidRPr="00ED215E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hideSpellingErrors/>
  <w:hideGrammatical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7B"/>
    <w:rsid w:val="000337C0"/>
    <w:rsid w:val="00211B45"/>
    <w:rsid w:val="002A3898"/>
    <w:rsid w:val="004C4D1C"/>
    <w:rsid w:val="0051475C"/>
    <w:rsid w:val="005237BD"/>
    <w:rsid w:val="0055447B"/>
    <w:rsid w:val="00561DCF"/>
    <w:rsid w:val="005D7CE1"/>
    <w:rsid w:val="005E681D"/>
    <w:rsid w:val="00620F20"/>
    <w:rsid w:val="006A79E0"/>
    <w:rsid w:val="007123BA"/>
    <w:rsid w:val="00760F5F"/>
    <w:rsid w:val="008D08CC"/>
    <w:rsid w:val="00B67844"/>
    <w:rsid w:val="00C32304"/>
    <w:rsid w:val="00CA0D53"/>
    <w:rsid w:val="00CF0825"/>
    <w:rsid w:val="00D100B5"/>
    <w:rsid w:val="00ED215E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D215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ED215E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ED215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21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D215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ED215E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ED215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21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meprinter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1579</Characters>
  <Application>Microsoft Office Word</Application>
  <DocSecurity>0</DocSecurity>
  <Lines>13</Lines>
  <Paragraphs>3</Paragraphs>
  <ScaleCrop>false</ScaleCrop>
  <Company>HP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Product/Accessory Part Numbers:</dc:title>
  <dc:creator>Daniel Benito</dc:creator>
  <cp:lastModifiedBy>PC</cp:lastModifiedBy>
  <cp:revision>6</cp:revision>
  <dcterms:created xsi:type="dcterms:W3CDTF">2011-11-22T10:27:00Z</dcterms:created>
  <dcterms:modified xsi:type="dcterms:W3CDTF">2011-11-23T10:07:00Z</dcterms:modified>
</cp:coreProperties>
</file>